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ahoma" w:hAnsi="Tahoma" w:eastAsia="宋体" w:cs="Tahoma"/>
          <w:color w:val="333333"/>
          <w:kern w:val="0"/>
          <w:sz w:val="22"/>
        </w:rPr>
      </w:pPr>
      <w:r>
        <w:rPr>
          <w:rFonts w:hint="eastAsia" w:ascii="宋体" w:hAnsi="宋体" w:eastAsia="宋体" w:cs="Tahoma"/>
          <w:b/>
          <w:bCs/>
          <w:color w:val="333333"/>
          <w:kern w:val="0"/>
          <w:sz w:val="44"/>
          <w:szCs w:val="44"/>
        </w:rPr>
        <w:t>广东省武江监狱工会委员会2023-2024年会员退休慰问纪念币采购项目采购公告</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lang w:eastAsia="zh-CN"/>
        </w:rPr>
        <w:t>监狱</w:t>
      </w:r>
      <w:r>
        <w:rPr>
          <w:rFonts w:hint="eastAsia" w:ascii="仿宋" w:hAnsi="仿宋" w:eastAsia="仿宋" w:cs="仿宋"/>
          <w:color w:val="000000"/>
          <w:kern w:val="0"/>
          <w:sz w:val="32"/>
          <w:szCs w:val="32"/>
        </w:rPr>
        <w:t>采购办根据需求部门提交的采购需求对广东省武江监狱工会委员会2023-2024年会员退休慰问纪念币采购项目进行采购，欢迎具有相关资质且符合报名条件的供应商前来报名。项目具体情况如下：</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一、项目名称：广东省武江监狱工会委员会2023-2024年会员退休慰问纪念币采购项目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二、项目详情</w:t>
      </w:r>
    </w:p>
    <w:tbl>
      <w:tblPr>
        <w:tblStyle w:val="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50"/>
        <w:gridCol w:w="763"/>
        <w:gridCol w:w="1200"/>
        <w:gridCol w:w="1087"/>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7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单价</w:t>
            </w:r>
          </w:p>
        </w:tc>
        <w:tc>
          <w:tcPr>
            <w:tcW w:w="7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单位（台、套、个等）</w:t>
            </w:r>
          </w:p>
        </w:tc>
        <w:tc>
          <w:tcPr>
            <w:tcW w:w="10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398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退休纪念币</w:t>
            </w:r>
          </w:p>
        </w:tc>
        <w:tc>
          <w:tcPr>
            <w:tcW w:w="75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1000</w:t>
            </w:r>
          </w:p>
        </w:tc>
        <w:tc>
          <w:tcPr>
            <w:tcW w:w="763"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60</w:t>
            </w:r>
          </w:p>
        </w:tc>
        <w:tc>
          <w:tcPr>
            <w:tcW w:w="12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个</w:t>
            </w:r>
          </w:p>
        </w:tc>
        <w:tc>
          <w:tcPr>
            <w:tcW w:w="1087" w:type="dxa"/>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60000</w:t>
            </w:r>
          </w:p>
        </w:tc>
        <w:tc>
          <w:tcPr>
            <w:tcW w:w="3986" w:type="dxa"/>
            <w:vAlign w:val="center"/>
          </w:tcPr>
          <w:p>
            <w:pPr>
              <w:numPr>
                <w:ilvl w:val="0"/>
                <w:numId w:val="1"/>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AG999银币，直径6cm，重量不少于137克。</w:t>
            </w:r>
          </w:p>
          <w:p>
            <w:pPr>
              <w:numPr>
                <w:ilvl w:val="0"/>
                <w:numId w:val="1"/>
              </w:numPr>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纪念币刻印： 广东省武江监狱工会委员会、会员姓名、退休时间（年月）和警徽等标识。</w:t>
            </w:r>
          </w:p>
          <w:p>
            <w:pPr>
              <w:numPr>
                <w:ilvl w:val="0"/>
                <w:numId w:val="0"/>
              </w:numPr>
              <w:ind w:leftChars="0"/>
              <w:jc w:val="left"/>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3、包装盒12*12cm。</w:t>
            </w:r>
          </w:p>
        </w:tc>
      </w:tr>
    </w:tbl>
    <w:p>
      <w:pPr>
        <w:keepNext w:val="0"/>
        <w:keepLines w:val="0"/>
        <w:pageBreakBefore w:val="0"/>
        <w:widowControl/>
        <w:kinsoku/>
        <w:wordWrap/>
        <w:overflowPunct/>
        <w:topLinePunct w:val="0"/>
        <w:autoSpaceDE/>
        <w:autoSpaceDN/>
        <w:bidi w:val="0"/>
        <w:adjustRightInd/>
        <w:snapToGrid/>
        <w:spacing w:line="240" w:lineRule="auto"/>
        <w:ind w:left="75" w:firstLine="480" w:firstLineChars="150"/>
        <w:jc w:val="left"/>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采购预算：</w:t>
      </w:r>
      <w:r>
        <w:rPr>
          <w:rFonts w:hint="eastAsia" w:ascii="仿宋" w:hAnsi="仿宋" w:eastAsia="仿宋" w:cs="仿宋"/>
          <w:color w:val="000000"/>
          <w:kern w:val="0"/>
          <w:sz w:val="32"/>
          <w:szCs w:val="32"/>
          <w:lang w:val="en-US" w:eastAsia="zh-CN"/>
        </w:rPr>
        <w:t>60000</w:t>
      </w:r>
      <w:r>
        <w:rPr>
          <w:rFonts w:hint="eastAsia" w:ascii="仿宋" w:hAnsi="仿宋" w:eastAsia="仿宋" w:cs="仿宋"/>
          <w:color w:val="000000"/>
          <w:kern w:val="0"/>
          <w:sz w:val="32"/>
          <w:szCs w:val="32"/>
        </w:rPr>
        <w:t>元</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三、资质要求：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(一)具有独立承担民事责任的在中华人民共和国境内注册的法人或其他组织，未与采购单位构成回避关系</w:t>
      </w:r>
      <w:r>
        <w:rPr>
          <w:rFonts w:hint="eastAsia" w:ascii="仿宋" w:hAnsi="仿宋" w:eastAsia="仿宋" w:cs="仿宋"/>
          <w:sz w:val="32"/>
          <w:szCs w:val="32"/>
        </w:rPr>
        <w:t>，</w:t>
      </w:r>
      <w:r>
        <w:rPr>
          <w:rFonts w:hint="eastAsia" w:ascii="仿宋" w:hAnsi="仿宋" w:eastAsia="仿宋" w:cs="仿宋"/>
          <w:color w:val="000000"/>
          <w:kern w:val="0"/>
          <w:sz w:val="32"/>
          <w:szCs w:val="32"/>
        </w:rPr>
        <w:t>未被列入“信用中国”网站(www.creditchina.gov.cn)以下情形：①记录失信被执行人；②重大税收违法案件当事人名单；③经营活动中的重大违法记录；④政府采购严重违法失信行为。同时，在中国政府采购网(www.ccgp.gov.cn)“政府采购严重违法失信行为信息记录”中查询没有处于禁止参加政府采购活动的记录名单。（以采购人评审当天在“信用中国”网站（www.creditchina.gov.cn）及中国政府采购网(www.ccgp.gov.cn)查询结果为准，无需提供相关材料）；</w:t>
      </w:r>
    </w:p>
    <w:p>
      <w:pPr>
        <w:pStyle w:val="13"/>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highlight w:val="yellow"/>
        </w:rPr>
      </w:pPr>
      <w:r>
        <w:rPr>
          <w:rFonts w:hint="eastAsia" w:ascii="仿宋" w:hAnsi="仿宋" w:eastAsia="仿宋" w:cs="仿宋"/>
          <w:color w:val="000000"/>
          <w:kern w:val="0"/>
          <w:sz w:val="32"/>
          <w:szCs w:val="32"/>
          <w:highlight w:val="none"/>
          <w:lang w:eastAsia="zh-CN"/>
        </w:rPr>
        <w:t>（二）</w:t>
      </w:r>
      <w:r>
        <w:rPr>
          <w:rFonts w:hint="eastAsia" w:ascii="仿宋" w:hAnsi="仿宋" w:eastAsia="仿宋" w:cs="仿宋"/>
          <w:color w:val="000000"/>
          <w:kern w:val="0"/>
          <w:sz w:val="32"/>
          <w:szCs w:val="32"/>
          <w:highlight w:val="none"/>
        </w:rPr>
        <w:t>近两年参与本单位采购项目</w:t>
      </w:r>
      <w:r>
        <w:rPr>
          <w:rFonts w:hint="eastAsia" w:ascii="仿宋" w:hAnsi="仿宋" w:eastAsia="仿宋" w:cs="仿宋"/>
          <w:b/>
          <w:color w:val="000000"/>
          <w:kern w:val="0"/>
          <w:sz w:val="32"/>
          <w:szCs w:val="32"/>
          <w:highlight w:val="none"/>
        </w:rPr>
        <w:t>出现过非不可抗力因素弃标、放弃成交等行为的供应商</w:t>
      </w:r>
      <w:r>
        <w:rPr>
          <w:rFonts w:hint="eastAsia" w:ascii="仿宋" w:hAnsi="仿宋" w:eastAsia="仿宋" w:cs="仿宋"/>
          <w:color w:val="000000"/>
          <w:kern w:val="0"/>
          <w:sz w:val="32"/>
          <w:szCs w:val="32"/>
          <w:highlight w:val="none"/>
        </w:rPr>
        <w:t>参与本项目须提交预算金额5%作为投标保证金，否则视为无效报名；成交供应商非不可抗力因素放弃成交资格的投标保证金不予退还。未成交供应商投标保证金由采购人5个工作日内退还供应商，成交供应商投标保证金自动转为履约保证金。</w:t>
      </w:r>
    </w:p>
    <w:p>
      <w:pPr>
        <w:keepNext w:val="0"/>
        <w:keepLines w:val="0"/>
        <w:pageBreakBefore w:val="0"/>
        <w:widowControl/>
        <w:kinsoku/>
        <w:wordWrap/>
        <w:overflowPunct/>
        <w:topLinePunct w:val="0"/>
        <w:autoSpaceDE/>
        <w:autoSpaceDN/>
        <w:bidi w:val="0"/>
        <w:adjustRightInd/>
        <w:snapToGrid/>
        <w:spacing w:line="240" w:lineRule="auto"/>
        <w:ind w:firstLine="435"/>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四、报价说明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（一）参与报价的供应商必须按报价附件的格式填写，不得随意增加或删除表格内容。除单价、金额或项目要求填写的内容外，不得擅自改动报价附件内容，否则将有可能影响成交结果，不推荐为成交候选人。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（二）参与报价的供应商需对用户需求书的所有条款进行整体响应，用户需求书条款若有一条负偏离或不响应，不推荐为成交候选人。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（三）若成交供应商自身原因无法完成本项目，则采购人有权利保留追究责任。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（四）成交供应商因自身原因被取消成交资格，采购人可重新启动采购或按采购公告规定顺延推选符合要求的供应商作为成交人。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（五）若本项目采购失败，采购人将重新采购，届时采购人有权根据项目具体情况，决定重新采购项目的采购方式。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（六）若无理由恶意放弃成交的供应商将影响供应商重新参与本项目的资格。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（七）如采购人在审核或复核参与报价的供应商所提交的报价资料过程中发现存在弄虚作假或相关的失信记录或违反国家法律法规等相关的不良情形，采购人可取消其成交资格并保留追究责任的权力。</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参与报价的供应商应认真阅读、并充分理解报价文件的全部内容（包括所有的补充、修改内容重要事项、格式、条款、服务要求和技术规范、参数及要求等）。供应商没有按照报价文件要求提交全部资料，或者参与报价所上传的文件没有对报价文件在各方面都作出实质性响应是供应商的风险，有可能导致其报价被拒绝，或被认定为无效报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（九）采购人有权拒绝接受任何不合格的货物或服务，由此产生的费用及相关后果均由成交供应商自行承担；   </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五、提交资料要求：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333333"/>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请各</w:t>
      </w:r>
      <w:r>
        <w:rPr>
          <w:rFonts w:hint="eastAsia" w:ascii="仿宋" w:hAnsi="仿宋" w:eastAsia="仿宋" w:cs="仿宋"/>
          <w:color w:val="000000" w:themeColor="text1"/>
          <w:kern w:val="0"/>
          <w:sz w:val="32"/>
          <w:szCs w:val="32"/>
          <w:lang w:eastAsia="zh-CN"/>
          <w14:textFill>
            <w14:solidFill>
              <w14:schemeClr w14:val="tx1"/>
            </w14:solidFill>
          </w14:textFill>
        </w:rPr>
        <w:t>报名</w:t>
      </w:r>
      <w:r>
        <w:rPr>
          <w:rFonts w:hint="eastAsia" w:ascii="仿宋" w:hAnsi="仿宋" w:eastAsia="仿宋" w:cs="仿宋"/>
          <w:color w:val="000000" w:themeColor="text1"/>
          <w:kern w:val="0"/>
          <w:sz w:val="32"/>
          <w:szCs w:val="32"/>
          <w14:textFill>
            <w14:solidFill>
              <w14:schemeClr w14:val="tx1"/>
            </w14:solidFill>
          </w14:textFill>
        </w:rPr>
        <w:t>供应商于202</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14:textFill>
            <w14:solidFill>
              <w14:schemeClr w14:val="tx1"/>
            </w14:solidFill>
          </w14:textFill>
        </w:rPr>
        <w:t>日至202</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23</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eastAsia="zh-CN"/>
          <w14:textFill>
            <w14:solidFill>
              <w14:schemeClr w14:val="tx1"/>
            </w14:solidFill>
          </w14:textFill>
        </w:rPr>
        <w:t>上午</w:t>
      </w:r>
      <w:r>
        <w:rPr>
          <w:rFonts w:hint="eastAsia" w:ascii="仿宋" w:hAnsi="仿宋" w:eastAsia="仿宋" w:cs="仿宋"/>
          <w:color w:val="000000" w:themeColor="text1"/>
          <w:kern w:val="0"/>
          <w:sz w:val="32"/>
          <w:szCs w:val="32"/>
          <w:lang w:val="en-US" w:eastAsia="zh-CN"/>
          <w14:textFill>
            <w14:solidFill>
              <w14:schemeClr w14:val="tx1"/>
            </w14:solidFill>
          </w14:textFill>
        </w:rPr>
        <w:t>9时</w:t>
      </w:r>
      <w:r>
        <w:rPr>
          <w:rFonts w:hint="eastAsia" w:ascii="仿宋" w:hAnsi="仿宋" w:eastAsia="仿宋" w:cs="仿宋"/>
          <w:color w:val="000000" w:themeColor="text1"/>
          <w:kern w:val="0"/>
          <w:sz w:val="32"/>
          <w:szCs w:val="32"/>
          <w14:textFill>
            <w14:solidFill>
              <w14:schemeClr w14:val="tx1"/>
            </w14:solidFill>
          </w14:textFill>
        </w:rPr>
        <w:t>（工作日上午8:30-12:00，下午14:00-17:00）</w:t>
      </w:r>
      <w:r>
        <w:rPr>
          <w:rFonts w:hint="eastAsia" w:ascii="仿宋" w:hAnsi="仿宋" w:eastAsia="仿宋" w:cs="仿宋"/>
          <w:b/>
          <w:bCs/>
          <w:color w:val="000000" w:themeColor="text1"/>
          <w:kern w:val="0"/>
          <w:sz w:val="32"/>
          <w:szCs w:val="32"/>
          <w14:textFill>
            <w14:solidFill>
              <w14:schemeClr w14:val="tx1"/>
            </w14:solidFill>
          </w14:textFill>
        </w:rPr>
        <w:t>将以下资料密封(限现场提交，不接受快递投递)</w:t>
      </w:r>
      <w:r>
        <w:rPr>
          <w:rFonts w:hint="eastAsia" w:ascii="仿宋" w:hAnsi="仿宋" w:eastAsia="仿宋" w:cs="仿宋"/>
          <w:b w:val="0"/>
          <w:bCs w:val="0"/>
          <w:color w:val="000000" w:themeColor="text1"/>
          <w:kern w:val="0"/>
          <w:sz w:val="32"/>
          <w:szCs w:val="32"/>
          <w14:textFill>
            <w14:solidFill>
              <w14:schemeClr w14:val="tx1"/>
            </w14:solidFill>
          </w14:textFill>
        </w:rPr>
        <w:t>交</w:t>
      </w:r>
      <w:r>
        <w:rPr>
          <w:rFonts w:hint="eastAsia" w:ascii="仿宋" w:hAnsi="仿宋" w:eastAsia="仿宋" w:cs="仿宋"/>
          <w:color w:val="000000" w:themeColor="text1"/>
          <w:kern w:val="0"/>
          <w:sz w:val="32"/>
          <w:szCs w:val="32"/>
          <w14:textFill>
            <w14:solidFill>
              <w14:schemeClr w14:val="tx1"/>
            </w14:solidFill>
          </w14:textFill>
        </w:rPr>
        <w:t>至广东省武江监狱</w:t>
      </w:r>
      <w:r>
        <w:rPr>
          <w:rFonts w:hint="eastAsia" w:ascii="仿宋" w:hAnsi="仿宋" w:eastAsia="仿宋" w:cs="仿宋"/>
          <w:color w:val="000000" w:themeColor="text1"/>
          <w:kern w:val="0"/>
          <w:sz w:val="32"/>
          <w:szCs w:val="32"/>
          <w:lang w:eastAsia="zh-CN"/>
          <w14:textFill>
            <w14:solidFill>
              <w14:schemeClr w14:val="tx1"/>
            </w14:solidFill>
          </w14:textFill>
        </w:rPr>
        <w:t>办公楼</w:t>
      </w:r>
      <w:r>
        <w:rPr>
          <w:rFonts w:hint="eastAsia" w:ascii="仿宋" w:hAnsi="仿宋" w:eastAsia="仿宋" w:cs="仿宋"/>
          <w:color w:val="000000" w:themeColor="text1"/>
          <w:kern w:val="0"/>
          <w:sz w:val="32"/>
          <w:szCs w:val="32"/>
          <w:lang w:val="en-US" w:eastAsia="zh-CN"/>
          <w14:textFill>
            <w14:solidFill>
              <w14:schemeClr w14:val="tx1"/>
            </w14:solidFill>
          </w14:textFill>
        </w:rPr>
        <w:t>611采购办公室（</w:t>
      </w:r>
      <w:r>
        <w:rPr>
          <w:rFonts w:hint="eastAsia" w:ascii="仿宋" w:hAnsi="仿宋" w:eastAsia="仿宋" w:cs="仿宋"/>
          <w:color w:val="000000"/>
          <w:kern w:val="0"/>
          <w:sz w:val="32"/>
          <w:szCs w:val="32"/>
        </w:rPr>
        <w:t>联系电话：0751-8117</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9</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kern w:val="0"/>
          <w:sz w:val="32"/>
          <w:szCs w:val="32"/>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（一）法定代表人身份证复印件</w:t>
      </w:r>
      <w:r>
        <w:rPr>
          <w:rFonts w:hint="eastAsia" w:ascii="仿宋" w:hAnsi="仿宋" w:eastAsia="仿宋" w:cs="仿宋"/>
          <w:color w:val="000000"/>
          <w:kern w:val="0"/>
          <w:sz w:val="32"/>
          <w:szCs w:val="32"/>
          <w:lang w:eastAsia="zh-CN"/>
        </w:rPr>
        <w:t>（加盖公章）</w:t>
      </w: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（二）营业执照复印件</w:t>
      </w:r>
      <w:r>
        <w:rPr>
          <w:rFonts w:hint="eastAsia" w:ascii="仿宋" w:hAnsi="仿宋" w:eastAsia="仿宋" w:cs="仿宋"/>
          <w:color w:val="000000"/>
          <w:kern w:val="0"/>
          <w:sz w:val="32"/>
          <w:szCs w:val="32"/>
          <w:lang w:eastAsia="zh-CN"/>
        </w:rPr>
        <w:t>（加盖公章）</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报价</w:t>
      </w:r>
      <w:r>
        <w:rPr>
          <w:rFonts w:hint="eastAsia" w:ascii="仿宋" w:hAnsi="仿宋" w:eastAsia="仿宋" w:cs="仿宋"/>
          <w:color w:val="000000"/>
          <w:kern w:val="0"/>
          <w:sz w:val="32"/>
          <w:szCs w:val="32"/>
          <w:lang w:eastAsia="zh-CN"/>
        </w:rPr>
        <w:t>表</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加盖公章，</w:t>
      </w:r>
      <w:r>
        <w:rPr>
          <w:rFonts w:hint="eastAsia" w:ascii="仿宋" w:hAnsi="仿宋" w:eastAsia="仿宋" w:cs="仿宋"/>
          <w:color w:val="000000"/>
          <w:kern w:val="0"/>
          <w:sz w:val="32"/>
          <w:szCs w:val="32"/>
        </w:rPr>
        <w:t>供应商报价时应严格按报价单格式，否则视为无效报价）。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六、项目要求</w:t>
      </w:r>
    </w:p>
    <w:p>
      <w:pPr>
        <w:keepNext w:val="0"/>
        <w:keepLines w:val="0"/>
        <w:pageBreakBefore w:val="0"/>
        <w:widowControl/>
        <w:kinsoku/>
        <w:wordWrap/>
        <w:overflowPunct/>
        <w:topLinePunct w:val="0"/>
        <w:autoSpaceDE/>
        <w:autoSpaceDN/>
        <w:bidi w:val="0"/>
        <w:adjustRightInd/>
        <w:snapToGrid/>
        <w:spacing w:line="240" w:lineRule="auto"/>
        <w:ind w:firstLine="480" w:firstLineChars="150"/>
        <w:jc w:val="left"/>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（一）项目服务期</w:t>
      </w:r>
      <w:r>
        <w:rPr>
          <w:rFonts w:hint="eastAsia" w:ascii="仿宋" w:hAnsi="仿宋" w:eastAsia="仿宋" w:cs="仿宋"/>
          <w:color w:val="000000"/>
          <w:kern w:val="0"/>
          <w:sz w:val="32"/>
          <w:szCs w:val="32"/>
          <w:lang w:eastAsia="zh-CN"/>
        </w:rPr>
        <w:t>为自合同签订之日起两</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80" w:firstLineChars="15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（二）成交供应商需要按照采购人提出的款式设计方案制作纪念币（包含包装盒）。</w:t>
      </w:r>
    </w:p>
    <w:p>
      <w:pPr>
        <w:keepNext w:val="0"/>
        <w:keepLines w:val="0"/>
        <w:pageBreakBefore w:val="0"/>
        <w:widowControl/>
        <w:kinsoku/>
        <w:wordWrap/>
        <w:overflowPunct/>
        <w:topLinePunct w:val="0"/>
        <w:autoSpaceDE/>
        <w:autoSpaceDN/>
        <w:bidi w:val="0"/>
        <w:adjustRightInd/>
        <w:snapToGrid/>
        <w:spacing w:line="240" w:lineRule="auto"/>
        <w:ind w:firstLine="480" w:firstLineChars="15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（三）合同签订后二十天内交付2023年的退休人员纪念币，2024年退休人员纪念币于2024年1月30日前交货。</w:t>
      </w:r>
    </w:p>
    <w:p>
      <w:pPr>
        <w:keepNext w:val="0"/>
        <w:keepLines w:val="0"/>
        <w:pageBreakBefore w:val="0"/>
        <w:widowControl/>
        <w:kinsoku/>
        <w:wordWrap/>
        <w:overflowPunct/>
        <w:topLinePunct w:val="0"/>
        <w:autoSpaceDE/>
        <w:autoSpaceDN/>
        <w:bidi w:val="0"/>
        <w:adjustRightInd/>
        <w:snapToGrid/>
        <w:spacing w:line="240" w:lineRule="auto"/>
        <w:ind w:firstLine="480" w:firstLineChars="15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七、选取方式：</w:t>
      </w:r>
      <w:r>
        <w:rPr>
          <w:rFonts w:hint="eastAsia" w:ascii="仿宋" w:hAnsi="仿宋" w:eastAsia="仿宋" w:cs="仿宋"/>
          <w:color w:val="000000"/>
          <w:kern w:val="0"/>
          <w:sz w:val="32"/>
          <w:szCs w:val="32"/>
          <w:highlight w:val="none"/>
        </w:rPr>
        <w:t>本项目</w:t>
      </w:r>
      <w:r>
        <w:rPr>
          <w:rFonts w:ascii="仿宋_GB2312" w:hAnsi="仿宋" w:eastAsia="仿宋_GB2312" w:cs="仿宋_GB2312"/>
          <w:b w:val="0"/>
          <w:spacing w:val="0"/>
          <w:kern w:val="2"/>
          <w:sz w:val="32"/>
          <w:szCs w:val="32"/>
          <w:u w:val="none"/>
        </w:rPr>
        <w:t>在完全响应供应商中</w:t>
      </w:r>
      <w:r>
        <w:rPr>
          <w:rFonts w:hint="default" w:ascii="仿宋_GB2312" w:hAnsi="仿宋" w:eastAsia="仿宋_GB2312" w:cs="仿宋_GB2312"/>
          <w:b w:val="0"/>
          <w:spacing w:val="0"/>
          <w:kern w:val="2"/>
          <w:sz w:val="32"/>
          <w:szCs w:val="32"/>
          <w:u w:val="none"/>
        </w:rPr>
        <w:t>，选取1000元限价中纯足银克数最高者（</w:t>
      </w:r>
      <w:r>
        <w:rPr>
          <w:rFonts w:hint="default" w:ascii="仿宋_GB2312" w:hAnsi="宋体" w:eastAsia="仿宋_GB2312" w:cs="仿宋_GB2312"/>
          <w:b w:val="0"/>
          <w:spacing w:val="0"/>
          <w:kern w:val="2"/>
          <w:sz w:val="32"/>
          <w:szCs w:val="32"/>
          <w:u w:val="none"/>
        </w:rPr>
        <w:t>不少于</w:t>
      </w:r>
      <w:r>
        <w:rPr>
          <w:rFonts w:hint="eastAsia" w:ascii="仿宋_GB2312" w:hAnsi="宋体" w:eastAsia="仿宋_GB2312" w:cs="仿宋_GB2312"/>
          <w:b w:val="0"/>
          <w:spacing w:val="0"/>
          <w:kern w:val="2"/>
          <w:sz w:val="32"/>
          <w:szCs w:val="32"/>
          <w:u w:val="none"/>
          <w:lang w:val="en-US" w:eastAsia="zh-CN"/>
        </w:rPr>
        <w:t>137</w:t>
      </w:r>
      <w:r>
        <w:rPr>
          <w:rFonts w:hint="default" w:ascii="仿宋_GB2312" w:hAnsi="宋体" w:eastAsia="仿宋_GB2312" w:cs="仿宋_GB2312"/>
          <w:b w:val="0"/>
          <w:spacing w:val="0"/>
          <w:kern w:val="2"/>
          <w:sz w:val="32"/>
          <w:szCs w:val="32"/>
          <w:u w:val="none"/>
        </w:rPr>
        <w:t>g）</w:t>
      </w:r>
      <w:r>
        <w:rPr>
          <w:rFonts w:hint="default" w:ascii="仿宋_GB2312" w:hAnsi="仿宋" w:eastAsia="仿宋_GB2312" w:cs="仿宋_GB2312"/>
          <w:b w:val="0"/>
          <w:spacing w:val="0"/>
          <w:kern w:val="2"/>
          <w:sz w:val="32"/>
          <w:szCs w:val="32"/>
          <w:u w:val="none"/>
        </w:rPr>
        <w:t>为成交供应商。</w:t>
      </w:r>
      <w:r>
        <w:rPr>
          <w:rFonts w:hint="eastAsia" w:ascii="仿宋" w:hAnsi="仿宋" w:eastAsia="仿宋" w:cs="仿宋"/>
          <w:color w:val="000000"/>
          <w:kern w:val="0"/>
          <w:sz w:val="32"/>
          <w:szCs w:val="32"/>
        </w:rPr>
        <w:t>如</w:t>
      </w:r>
      <w:r>
        <w:rPr>
          <w:rFonts w:hint="default" w:ascii="仿宋_GB2312" w:hAnsi="仿宋" w:eastAsia="仿宋_GB2312" w:cs="仿宋_GB2312"/>
          <w:b w:val="0"/>
          <w:spacing w:val="0"/>
          <w:kern w:val="2"/>
          <w:sz w:val="32"/>
          <w:szCs w:val="32"/>
          <w:u w:val="none"/>
        </w:rPr>
        <w:t>最高</w:t>
      </w:r>
      <w:r>
        <w:rPr>
          <w:rFonts w:hint="eastAsia" w:ascii="仿宋" w:hAnsi="仿宋" w:eastAsia="仿宋" w:cs="仿宋"/>
          <w:color w:val="000000"/>
          <w:kern w:val="0"/>
          <w:sz w:val="32"/>
          <w:szCs w:val="32"/>
        </w:rPr>
        <w:t>报价相同则</w:t>
      </w:r>
      <w:r>
        <w:rPr>
          <w:rFonts w:hint="eastAsia" w:ascii="仿宋" w:hAnsi="仿宋" w:eastAsia="仿宋" w:cs="仿宋"/>
          <w:color w:val="000000"/>
          <w:kern w:val="0"/>
          <w:sz w:val="32"/>
          <w:szCs w:val="32"/>
          <w:lang w:eastAsia="zh-CN"/>
        </w:rPr>
        <w:t>以</w:t>
      </w:r>
      <w:r>
        <w:rPr>
          <w:rFonts w:hint="eastAsia" w:ascii="仿宋" w:hAnsi="仿宋" w:eastAsia="仿宋" w:cs="仿宋"/>
          <w:color w:val="000000"/>
          <w:kern w:val="0"/>
          <w:sz w:val="32"/>
          <w:szCs w:val="32"/>
        </w:rPr>
        <w:t>先提交报价</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供应商作为成交供应商。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八、无效报价</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（一）报价范围不得超过预算价，否则为无效报价；</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（二）参与报价的供应商须提供本项目要求的资质文件，如果不按公告规定或采购文件要求等相关规定提供符合要求的资质文件，将被视为无效报价；</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（三）参与报价的供应商须对本项目采购内容进行整体报价，任何只对其中一部分内容进行的报价都被视为无效报价。</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（四）报价表以及有报价供应商落款的报价文件必须加盖报价供应商公章，否则视为无效报价；</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（五）有下列情形之一的，视为串通报价，其报价无效：</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不同供应商的响应文件由同一单位或者个人编制；</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不同供应商委托同一单位或者个人办理报价事宜；</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不同供应商的响应文件载明的项目管理成员或者联系人员为同一人；</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不同供应商的响应文件异常一致或者报价呈规律性差异；</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不同供应商的响应文件相互混淆；</w:t>
      </w:r>
    </w:p>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（二）出现下列情况的，本次采购活动失败：</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1.</w:t>
      </w:r>
      <w:r>
        <w:rPr>
          <w:rFonts w:hint="eastAsia" w:ascii="仿宋" w:hAnsi="仿宋" w:eastAsia="仿宋" w:cs="仿宋"/>
          <w:color w:val="000000"/>
          <w:kern w:val="0"/>
          <w:sz w:val="32"/>
          <w:szCs w:val="32"/>
          <w:highlight w:val="none"/>
        </w:rPr>
        <w:t>报名供应商不足3家；</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highlight w:val="yellow"/>
        </w:rPr>
      </w:pPr>
      <w:r>
        <w:rPr>
          <w:rFonts w:hint="eastAsia" w:ascii="仿宋" w:hAnsi="仿宋" w:eastAsia="仿宋" w:cs="仿宋"/>
          <w:color w:val="000000"/>
          <w:kern w:val="0"/>
          <w:sz w:val="32"/>
          <w:szCs w:val="32"/>
          <w:highlight w:val="none"/>
          <w:lang w:val="en-US" w:eastAsia="zh-CN"/>
        </w:rPr>
        <w:t>2.</w:t>
      </w:r>
      <w:r>
        <w:rPr>
          <w:rFonts w:hint="eastAsia" w:ascii="仿宋" w:hAnsi="仿宋" w:eastAsia="仿宋" w:cs="仿宋"/>
          <w:color w:val="000000"/>
          <w:kern w:val="0"/>
          <w:sz w:val="32"/>
          <w:szCs w:val="32"/>
          <w:highlight w:val="none"/>
        </w:rPr>
        <w:t>有效报价供应商不足3家；</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出现影响采购公正的违法、违规行为的；</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因重大变故，采购任务取消的。</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九</w:t>
      </w:r>
      <w:r>
        <w:rPr>
          <w:rFonts w:hint="eastAsia" w:ascii="仿宋" w:hAnsi="仿宋" w:eastAsia="仿宋" w:cs="仿宋"/>
          <w:color w:val="000000"/>
          <w:kern w:val="0"/>
          <w:sz w:val="32"/>
          <w:szCs w:val="32"/>
        </w:rPr>
        <w:t>、付款方式：</w:t>
      </w:r>
    </w:p>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共分二次付款</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在每次货物送达验收无误后支付，</w:t>
      </w:r>
      <w:r>
        <w:rPr>
          <w:rFonts w:hint="eastAsia" w:ascii="仿宋" w:hAnsi="仿宋" w:eastAsia="仿宋" w:cs="仿宋"/>
          <w:color w:val="000000"/>
          <w:kern w:val="0"/>
          <w:sz w:val="32"/>
          <w:szCs w:val="32"/>
          <w:lang w:val="en-US" w:eastAsia="zh-CN"/>
        </w:rPr>
        <w:t>每次付款以实际退休人员数为结算数。</w:t>
      </w:r>
    </w:p>
    <w:p>
      <w:pPr>
        <w:pStyle w:val="13"/>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十</w:t>
      </w:r>
      <w:r>
        <w:rPr>
          <w:rFonts w:hint="eastAsia" w:ascii="仿宋" w:hAnsi="仿宋" w:eastAsia="仿宋" w:cs="仿宋"/>
          <w:color w:val="000000"/>
          <w:kern w:val="0"/>
          <w:sz w:val="32"/>
          <w:szCs w:val="32"/>
        </w:rPr>
        <w:t>、质询和监督：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项目为政府采购集中采购目录以外、政府采购限额标准以下的自行采购项目。采购项目不适用《政府采购法》和《招标投标法》中关于质疑、异议和投诉的有关规定。参与采购活动的供应商认为采购文件、成交结果使自己权益受到损害的，可以在知道或者应知其权益受到损害之日起3个工作日内，以书面形式向采购人或纪检与审计科提出质询、投诉。纪检与审计科联系电话：0751-8117173。</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监狱</w:t>
      </w:r>
      <w:r>
        <w:rPr>
          <w:rFonts w:hint="eastAsia" w:ascii="仿宋" w:hAnsi="仿宋" w:eastAsia="仿宋" w:cs="仿宋"/>
          <w:color w:val="000000"/>
          <w:kern w:val="0"/>
          <w:sz w:val="32"/>
          <w:szCs w:val="32"/>
        </w:rPr>
        <w:t>采购办联系电话：0751-8117</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9  联系邮箱：wjjy_zfcg@gd.gov.cn</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附件：广东省武江监狱工会委员会2023-2024年会员退休慰问纪念币采购项目报价表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广东省武江监狱工会委员会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7D1CE"/>
    <w:multiLevelType w:val="singleLevel"/>
    <w:tmpl w:val="0E37D1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DE"/>
    <w:rsid w:val="00013691"/>
    <w:rsid w:val="00017BF7"/>
    <w:rsid w:val="00024E7C"/>
    <w:rsid w:val="00033165"/>
    <w:rsid w:val="000552D8"/>
    <w:rsid w:val="00076494"/>
    <w:rsid w:val="000809C1"/>
    <w:rsid w:val="00081734"/>
    <w:rsid w:val="00084E63"/>
    <w:rsid w:val="000A446C"/>
    <w:rsid w:val="000A539C"/>
    <w:rsid w:val="000C1D2E"/>
    <w:rsid w:val="000C2F8A"/>
    <w:rsid w:val="000D6252"/>
    <w:rsid w:val="000D7AFB"/>
    <w:rsid w:val="000E5B75"/>
    <w:rsid w:val="000F3391"/>
    <w:rsid w:val="00106DF7"/>
    <w:rsid w:val="00114E1B"/>
    <w:rsid w:val="00122AE1"/>
    <w:rsid w:val="001343E7"/>
    <w:rsid w:val="00142832"/>
    <w:rsid w:val="00145BDE"/>
    <w:rsid w:val="00146E22"/>
    <w:rsid w:val="001474A5"/>
    <w:rsid w:val="00147C42"/>
    <w:rsid w:val="001635A2"/>
    <w:rsid w:val="00182911"/>
    <w:rsid w:val="001975C4"/>
    <w:rsid w:val="001A5B77"/>
    <w:rsid w:val="001A72FB"/>
    <w:rsid w:val="001D7692"/>
    <w:rsid w:val="001E552D"/>
    <w:rsid w:val="00243EBA"/>
    <w:rsid w:val="00273C3F"/>
    <w:rsid w:val="002921F0"/>
    <w:rsid w:val="002C2930"/>
    <w:rsid w:val="002C5E16"/>
    <w:rsid w:val="002D6FC8"/>
    <w:rsid w:val="002E213D"/>
    <w:rsid w:val="002E4713"/>
    <w:rsid w:val="002F3E7C"/>
    <w:rsid w:val="003054CA"/>
    <w:rsid w:val="00311488"/>
    <w:rsid w:val="00330D63"/>
    <w:rsid w:val="00335951"/>
    <w:rsid w:val="00344F21"/>
    <w:rsid w:val="00351A68"/>
    <w:rsid w:val="00351B61"/>
    <w:rsid w:val="00370E36"/>
    <w:rsid w:val="00384EEA"/>
    <w:rsid w:val="00397E1F"/>
    <w:rsid w:val="003A636C"/>
    <w:rsid w:val="003B3290"/>
    <w:rsid w:val="003B48F9"/>
    <w:rsid w:val="003D3DCB"/>
    <w:rsid w:val="003E2B71"/>
    <w:rsid w:val="003F1DF8"/>
    <w:rsid w:val="004073BA"/>
    <w:rsid w:val="00434604"/>
    <w:rsid w:val="00445286"/>
    <w:rsid w:val="0047110F"/>
    <w:rsid w:val="0047759B"/>
    <w:rsid w:val="0048001A"/>
    <w:rsid w:val="00480166"/>
    <w:rsid w:val="0049667F"/>
    <w:rsid w:val="004B448D"/>
    <w:rsid w:val="004B7905"/>
    <w:rsid w:val="004F7932"/>
    <w:rsid w:val="005051A4"/>
    <w:rsid w:val="00532C83"/>
    <w:rsid w:val="005532D8"/>
    <w:rsid w:val="00554553"/>
    <w:rsid w:val="00555F15"/>
    <w:rsid w:val="00571AA8"/>
    <w:rsid w:val="005728B2"/>
    <w:rsid w:val="00597AAF"/>
    <w:rsid w:val="005C2A13"/>
    <w:rsid w:val="005D0084"/>
    <w:rsid w:val="005D3976"/>
    <w:rsid w:val="005E073C"/>
    <w:rsid w:val="005E5100"/>
    <w:rsid w:val="005F1395"/>
    <w:rsid w:val="00603937"/>
    <w:rsid w:val="00612292"/>
    <w:rsid w:val="00637DC2"/>
    <w:rsid w:val="006402E6"/>
    <w:rsid w:val="006439A1"/>
    <w:rsid w:val="006448B7"/>
    <w:rsid w:val="00666A3E"/>
    <w:rsid w:val="00667A8B"/>
    <w:rsid w:val="00672B16"/>
    <w:rsid w:val="00680B01"/>
    <w:rsid w:val="0068442D"/>
    <w:rsid w:val="0068611F"/>
    <w:rsid w:val="00691137"/>
    <w:rsid w:val="006A49BC"/>
    <w:rsid w:val="006A531E"/>
    <w:rsid w:val="006A6272"/>
    <w:rsid w:val="006B5A1E"/>
    <w:rsid w:val="006C5D76"/>
    <w:rsid w:val="006D17FB"/>
    <w:rsid w:val="006E0DEC"/>
    <w:rsid w:val="006E2DC5"/>
    <w:rsid w:val="0072286D"/>
    <w:rsid w:val="00740A7E"/>
    <w:rsid w:val="00754E29"/>
    <w:rsid w:val="007A4DC3"/>
    <w:rsid w:val="007A6395"/>
    <w:rsid w:val="007B57C4"/>
    <w:rsid w:val="007C47C7"/>
    <w:rsid w:val="008042AE"/>
    <w:rsid w:val="00810C67"/>
    <w:rsid w:val="0081363A"/>
    <w:rsid w:val="00821BE7"/>
    <w:rsid w:val="008363F6"/>
    <w:rsid w:val="00853DD8"/>
    <w:rsid w:val="0086202B"/>
    <w:rsid w:val="00876EDC"/>
    <w:rsid w:val="00882188"/>
    <w:rsid w:val="00892182"/>
    <w:rsid w:val="00892AB7"/>
    <w:rsid w:val="008B261A"/>
    <w:rsid w:val="008B7395"/>
    <w:rsid w:val="008F1086"/>
    <w:rsid w:val="008F70E3"/>
    <w:rsid w:val="00900F45"/>
    <w:rsid w:val="00903363"/>
    <w:rsid w:val="009035A5"/>
    <w:rsid w:val="00960CC0"/>
    <w:rsid w:val="00963AF7"/>
    <w:rsid w:val="0096666C"/>
    <w:rsid w:val="009675DE"/>
    <w:rsid w:val="00967D0B"/>
    <w:rsid w:val="0099712A"/>
    <w:rsid w:val="009A06D2"/>
    <w:rsid w:val="009C7D63"/>
    <w:rsid w:val="009E342A"/>
    <w:rsid w:val="00A33F1C"/>
    <w:rsid w:val="00A55D5E"/>
    <w:rsid w:val="00A73075"/>
    <w:rsid w:val="00A80470"/>
    <w:rsid w:val="00AA789F"/>
    <w:rsid w:val="00AD54E9"/>
    <w:rsid w:val="00AF6061"/>
    <w:rsid w:val="00B02416"/>
    <w:rsid w:val="00B02AFB"/>
    <w:rsid w:val="00B04325"/>
    <w:rsid w:val="00B34FF4"/>
    <w:rsid w:val="00B41BF0"/>
    <w:rsid w:val="00B46F70"/>
    <w:rsid w:val="00B67FA2"/>
    <w:rsid w:val="00B70D1F"/>
    <w:rsid w:val="00B733BB"/>
    <w:rsid w:val="00B947CB"/>
    <w:rsid w:val="00BB094B"/>
    <w:rsid w:val="00BC14B7"/>
    <w:rsid w:val="00BC3F24"/>
    <w:rsid w:val="00BC6DDC"/>
    <w:rsid w:val="00BC790A"/>
    <w:rsid w:val="00BD79BB"/>
    <w:rsid w:val="00BF5564"/>
    <w:rsid w:val="00C03BF1"/>
    <w:rsid w:val="00C60484"/>
    <w:rsid w:val="00C65D06"/>
    <w:rsid w:val="00C93345"/>
    <w:rsid w:val="00CC376D"/>
    <w:rsid w:val="00CE2D6C"/>
    <w:rsid w:val="00CE57FC"/>
    <w:rsid w:val="00CE6DC8"/>
    <w:rsid w:val="00D20000"/>
    <w:rsid w:val="00D23CE8"/>
    <w:rsid w:val="00D31A3F"/>
    <w:rsid w:val="00D4136F"/>
    <w:rsid w:val="00D514DE"/>
    <w:rsid w:val="00D51680"/>
    <w:rsid w:val="00D5776F"/>
    <w:rsid w:val="00D66014"/>
    <w:rsid w:val="00D6602A"/>
    <w:rsid w:val="00D6662E"/>
    <w:rsid w:val="00D834AD"/>
    <w:rsid w:val="00DA3C08"/>
    <w:rsid w:val="00DA52E9"/>
    <w:rsid w:val="00DA71B2"/>
    <w:rsid w:val="00DC1060"/>
    <w:rsid w:val="00DE1060"/>
    <w:rsid w:val="00DF7D9C"/>
    <w:rsid w:val="00E02A2F"/>
    <w:rsid w:val="00E1371B"/>
    <w:rsid w:val="00E15F43"/>
    <w:rsid w:val="00E52888"/>
    <w:rsid w:val="00E55ECC"/>
    <w:rsid w:val="00E85953"/>
    <w:rsid w:val="00E90D81"/>
    <w:rsid w:val="00EC04C4"/>
    <w:rsid w:val="00ED222F"/>
    <w:rsid w:val="00ED5B3B"/>
    <w:rsid w:val="00EE12A6"/>
    <w:rsid w:val="00F101A8"/>
    <w:rsid w:val="00F13877"/>
    <w:rsid w:val="00F14051"/>
    <w:rsid w:val="00F15876"/>
    <w:rsid w:val="00F2404A"/>
    <w:rsid w:val="00F4711F"/>
    <w:rsid w:val="00F63D56"/>
    <w:rsid w:val="00F66C37"/>
    <w:rsid w:val="00F70E1C"/>
    <w:rsid w:val="00F75021"/>
    <w:rsid w:val="00F75F79"/>
    <w:rsid w:val="00F77259"/>
    <w:rsid w:val="00F969DC"/>
    <w:rsid w:val="00FA5C59"/>
    <w:rsid w:val="00FB184B"/>
    <w:rsid w:val="00FB235D"/>
    <w:rsid w:val="00FC7960"/>
    <w:rsid w:val="00FE5094"/>
    <w:rsid w:val="00FE6A4F"/>
    <w:rsid w:val="01B93963"/>
    <w:rsid w:val="01BE296E"/>
    <w:rsid w:val="01CC325C"/>
    <w:rsid w:val="028B0F1B"/>
    <w:rsid w:val="02936F25"/>
    <w:rsid w:val="029C3145"/>
    <w:rsid w:val="029D42D6"/>
    <w:rsid w:val="03223543"/>
    <w:rsid w:val="03E53359"/>
    <w:rsid w:val="04A61B50"/>
    <w:rsid w:val="04F12EB4"/>
    <w:rsid w:val="059503EA"/>
    <w:rsid w:val="060228C0"/>
    <w:rsid w:val="06214F15"/>
    <w:rsid w:val="062C77E4"/>
    <w:rsid w:val="06690DF9"/>
    <w:rsid w:val="068D2E86"/>
    <w:rsid w:val="0772711F"/>
    <w:rsid w:val="07AE4A9E"/>
    <w:rsid w:val="07C91A94"/>
    <w:rsid w:val="07E62901"/>
    <w:rsid w:val="087F294A"/>
    <w:rsid w:val="08EE2382"/>
    <w:rsid w:val="097F6CE7"/>
    <w:rsid w:val="09C940D7"/>
    <w:rsid w:val="09FA0DDE"/>
    <w:rsid w:val="0A522ACA"/>
    <w:rsid w:val="0A550294"/>
    <w:rsid w:val="0A665178"/>
    <w:rsid w:val="0A9D0D14"/>
    <w:rsid w:val="0B2823DD"/>
    <w:rsid w:val="0B553DC6"/>
    <w:rsid w:val="0B6948B8"/>
    <w:rsid w:val="0B853644"/>
    <w:rsid w:val="0C095EFF"/>
    <w:rsid w:val="0C3440C8"/>
    <w:rsid w:val="0CB264C1"/>
    <w:rsid w:val="0CC15B41"/>
    <w:rsid w:val="0CDD1C24"/>
    <w:rsid w:val="0D3266BE"/>
    <w:rsid w:val="0D731329"/>
    <w:rsid w:val="0DDE0DF0"/>
    <w:rsid w:val="0E3C6138"/>
    <w:rsid w:val="0E821359"/>
    <w:rsid w:val="0E992C85"/>
    <w:rsid w:val="0F117D18"/>
    <w:rsid w:val="0FDB5B52"/>
    <w:rsid w:val="0FF71E3C"/>
    <w:rsid w:val="10731665"/>
    <w:rsid w:val="107433D9"/>
    <w:rsid w:val="11DC6F17"/>
    <w:rsid w:val="11DF7E7A"/>
    <w:rsid w:val="120141DE"/>
    <w:rsid w:val="123947E6"/>
    <w:rsid w:val="125D0821"/>
    <w:rsid w:val="12D11516"/>
    <w:rsid w:val="12E1781C"/>
    <w:rsid w:val="136E0468"/>
    <w:rsid w:val="13B00502"/>
    <w:rsid w:val="140239DF"/>
    <w:rsid w:val="14C200B1"/>
    <w:rsid w:val="14DF3A55"/>
    <w:rsid w:val="15FF510C"/>
    <w:rsid w:val="1619545C"/>
    <w:rsid w:val="16307DC5"/>
    <w:rsid w:val="170658D6"/>
    <w:rsid w:val="1716752E"/>
    <w:rsid w:val="173227D2"/>
    <w:rsid w:val="17376E9B"/>
    <w:rsid w:val="17F80117"/>
    <w:rsid w:val="187957E5"/>
    <w:rsid w:val="18B04DEE"/>
    <w:rsid w:val="18F02BFD"/>
    <w:rsid w:val="190B2632"/>
    <w:rsid w:val="193A13E1"/>
    <w:rsid w:val="1957640E"/>
    <w:rsid w:val="19D76C78"/>
    <w:rsid w:val="1A716BC8"/>
    <w:rsid w:val="1A727CB7"/>
    <w:rsid w:val="1A976C37"/>
    <w:rsid w:val="1AA71C41"/>
    <w:rsid w:val="1B1654BF"/>
    <w:rsid w:val="1BB72DFD"/>
    <w:rsid w:val="1C620EF5"/>
    <w:rsid w:val="1CDB0503"/>
    <w:rsid w:val="1CDE443A"/>
    <w:rsid w:val="1CF00FC1"/>
    <w:rsid w:val="1D1F4D12"/>
    <w:rsid w:val="1D2B2F38"/>
    <w:rsid w:val="1D5B2AC4"/>
    <w:rsid w:val="1D626FA5"/>
    <w:rsid w:val="1DAC0E8C"/>
    <w:rsid w:val="1E06662E"/>
    <w:rsid w:val="1E4443F8"/>
    <w:rsid w:val="1F17429D"/>
    <w:rsid w:val="1F5214F5"/>
    <w:rsid w:val="1F6F11C5"/>
    <w:rsid w:val="201E7AB1"/>
    <w:rsid w:val="202B395F"/>
    <w:rsid w:val="20823C47"/>
    <w:rsid w:val="20E17424"/>
    <w:rsid w:val="212C3710"/>
    <w:rsid w:val="2148258B"/>
    <w:rsid w:val="21A049BB"/>
    <w:rsid w:val="21A110B9"/>
    <w:rsid w:val="2227739A"/>
    <w:rsid w:val="22444608"/>
    <w:rsid w:val="224A2FC1"/>
    <w:rsid w:val="229934C7"/>
    <w:rsid w:val="22FF03FF"/>
    <w:rsid w:val="236B1341"/>
    <w:rsid w:val="237E446F"/>
    <w:rsid w:val="238B4E50"/>
    <w:rsid w:val="23E842AA"/>
    <w:rsid w:val="25057E80"/>
    <w:rsid w:val="25D31EF2"/>
    <w:rsid w:val="262D2AB6"/>
    <w:rsid w:val="263F23CC"/>
    <w:rsid w:val="269D7774"/>
    <w:rsid w:val="26B061BA"/>
    <w:rsid w:val="271802E4"/>
    <w:rsid w:val="273255BC"/>
    <w:rsid w:val="282129A0"/>
    <w:rsid w:val="28A1381C"/>
    <w:rsid w:val="28D022F8"/>
    <w:rsid w:val="28D035F9"/>
    <w:rsid w:val="29517D0C"/>
    <w:rsid w:val="29CC3D8E"/>
    <w:rsid w:val="2A2516D2"/>
    <w:rsid w:val="2A692B73"/>
    <w:rsid w:val="2A73060E"/>
    <w:rsid w:val="2A8236E7"/>
    <w:rsid w:val="2A857658"/>
    <w:rsid w:val="2AAA497D"/>
    <w:rsid w:val="2AC85DB9"/>
    <w:rsid w:val="2AEB27AB"/>
    <w:rsid w:val="2AEB62D7"/>
    <w:rsid w:val="2B1B7A69"/>
    <w:rsid w:val="2B1D4A1A"/>
    <w:rsid w:val="2B2365D2"/>
    <w:rsid w:val="2B313E4E"/>
    <w:rsid w:val="2B5C2FEF"/>
    <w:rsid w:val="2B9B79F0"/>
    <w:rsid w:val="2B9F67FE"/>
    <w:rsid w:val="2BA801D5"/>
    <w:rsid w:val="2C33658F"/>
    <w:rsid w:val="2C7A0DC0"/>
    <w:rsid w:val="2CAF52C7"/>
    <w:rsid w:val="2CD8326E"/>
    <w:rsid w:val="2D360706"/>
    <w:rsid w:val="2D745E2F"/>
    <w:rsid w:val="2E1E7DEF"/>
    <w:rsid w:val="2E3B78BE"/>
    <w:rsid w:val="2E4F38EF"/>
    <w:rsid w:val="2E581498"/>
    <w:rsid w:val="2E803559"/>
    <w:rsid w:val="2F5850EE"/>
    <w:rsid w:val="2F886733"/>
    <w:rsid w:val="304E25BB"/>
    <w:rsid w:val="30F816F3"/>
    <w:rsid w:val="31384717"/>
    <w:rsid w:val="31C5120B"/>
    <w:rsid w:val="31D942D9"/>
    <w:rsid w:val="32341F28"/>
    <w:rsid w:val="3264505A"/>
    <w:rsid w:val="32886F74"/>
    <w:rsid w:val="32B550F0"/>
    <w:rsid w:val="32C25A27"/>
    <w:rsid w:val="32DA67BE"/>
    <w:rsid w:val="33403BE9"/>
    <w:rsid w:val="336D0E43"/>
    <w:rsid w:val="340940AF"/>
    <w:rsid w:val="34503D81"/>
    <w:rsid w:val="34731229"/>
    <w:rsid w:val="349929FB"/>
    <w:rsid w:val="352939EA"/>
    <w:rsid w:val="352E778B"/>
    <w:rsid w:val="356A6966"/>
    <w:rsid w:val="364742DC"/>
    <w:rsid w:val="364A76F7"/>
    <w:rsid w:val="36594F94"/>
    <w:rsid w:val="367029A9"/>
    <w:rsid w:val="36B01A4F"/>
    <w:rsid w:val="36B511A0"/>
    <w:rsid w:val="37271AEB"/>
    <w:rsid w:val="375C0A57"/>
    <w:rsid w:val="39413592"/>
    <w:rsid w:val="395348EF"/>
    <w:rsid w:val="39995F25"/>
    <w:rsid w:val="3A012D78"/>
    <w:rsid w:val="3A3B644B"/>
    <w:rsid w:val="3AAE0863"/>
    <w:rsid w:val="3ABF2198"/>
    <w:rsid w:val="3B5A3AD3"/>
    <w:rsid w:val="3B804BB5"/>
    <w:rsid w:val="3B821A11"/>
    <w:rsid w:val="3BB9426C"/>
    <w:rsid w:val="3D347A23"/>
    <w:rsid w:val="3D64724E"/>
    <w:rsid w:val="3D75233F"/>
    <w:rsid w:val="3D8870B3"/>
    <w:rsid w:val="3DB547AA"/>
    <w:rsid w:val="3DF03A6F"/>
    <w:rsid w:val="3DFB074F"/>
    <w:rsid w:val="3E3B637D"/>
    <w:rsid w:val="3EF07149"/>
    <w:rsid w:val="3EFF3AE7"/>
    <w:rsid w:val="3F056573"/>
    <w:rsid w:val="3F0D18F4"/>
    <w:rsid w:val="3F431DC5"/>
    <w:rsid w:val="3F4431B4"/>
    <w:rsid w:val="3FCF0CFE"/>
    <w:rsid w:val="402030B8"/>
    <w:rsid w:val="405D4FB2"/>
    <w:rsid w:val="407F0CB2"/>
    <w:rsid w:val="40FC5D4F"/>
    <w:rsid w:val="41770CEE"/>
    <w:rsid w:val="41991CFB"/>
    <w:rsid w:val="422157F6"/>
    <w:rsid w:val="4243033A"/>
    <w:rsid w:val="42AD6C5B"/>
    <w:rsid w:val="42E5114D"/>
    <w:rsid w:val="439E42B5"/>
    <w:rsid w:val="43BD715A"/>
    <w:rsid w:val="43F01934"/>
    <w:rsid w:val="447C3CB0"/>
    <w:rsid w:val="44A024D9"/>
    <w:rsid w:val="45045EE0"/>
    <w:rsid w:val="45077AD8"/>
    <w:rsid w:val="45644574"/>
    <w:rsid w:val="456831EE"/>
    <w:rsid w:val="45B47FB5"/>
    <w:rsid w:val="460F09A5"/>
    <w:rsid w:val="46E053CA"/>
    <w:rsid w:val="46F460BF"/>
    <w:rsid w:val="47240F3D"/>
    <w:rsid w:val="485941F1"/>
    <w:rsid w:val="48994705"/>
    <w:rsid w:val="48A55011"/>
    <w:rsid w:val="48EF3024"/>
    <w:rsid w:val="49D45ED5"/>
    <w:rsid w:val="4A7B72A6"/>
    <w:rsid w:val="4A9B3B97"/>
    <w:rsid w:val="4AD71B10"/>
    <w:rsid w:val="4AFE366C"/>
    <w:rsid w:val="4B9366F7"/>
    <w:rsid w:val="4BAA7FD1"/>
    <w:rsid w:val="4BB75209"/>
    <w:rsid w:val="4C5C11BA"/>
    <w:rsid w:val="4C886778"/>
    <w:rsid w:val="4C887826"/>
    <w:rsid w:val="4CF12F63"/>
    <w:rsid w:val="4D602609"/>
    <w:rsid w:val="4D7F46B4"/>
    <w:rsid w:val="4DF87A4D"/>
    <w:rsid w:val="4E16052D"/>
    <w:rsid w:val="4E3A6193"/>
    <w:rsid w:val="4E915219"/>
    <w:rsid w:val="4EF376F7"/>
    <w:rsid w:val="4F404315"/>
    <w:rsid w:val="4FD46CEF"/>
    <w:rsid w:val="4FE130A7"/>
    <w:rsid w:val="50183373"/>
    <w:rsid w:val="50276735"/>
    <w:rsid w:val="50A257BC"/>
    <w:rsid w:val="510E2043"/>
    <w:rsid w:val="51372A2B"/>
    <w:rsid w:val="52521946"/>
    <w:rsid w:val="525F01F4"/>
    <w:rsid w:val="52A825D9"/>
    <w:rsid w:val="52C339E2"/>
    <w:rsid w:val="52C524DC"/>
    <w:rsid w:val="53592573"/>
    <w:rsid w:val="548965BF"/>
    <w:rsid w:val="54DB6312"/>
    <w:rsid w:val="55A54AE6"/>
    <w:rsid w:val="55D14DAD"/>
    <w:rsid w:val="55F5375A"/>
    <w:rsid w:val="569E48CE"/>
    <w:rsid w:val="56A13A2A"/>
    <w:rsid w:val="56E9073F"/>
    <w:rsid w:val="570759AB"/>
    <w:rsid w:val="582412C4"/>
    <w:rsid w:val="583709A8"/>
    <w:rsid w:val="587A3500"/>
    <w:rsid w:val="587C7794"/>
    <w:rsid w:val="59194878"/>
    <w:rsid w:val="594A5046"/>
    <w:rsid w:val="595008DF"/>
    <w:rsid w:val="59834A06"/>
    <w:rsid w:val="5A114811"/>
    <w:rsid w:val="5A2956C7"/>
    <w:rsid w:val="5A4E6851"/>
    <w:rsid w:val="5A7B1A60"/>
    <w:rsid w:val="5AAC15C5"/>
    <w:rsid w:val="5B115E85"/>
    <w:rsid w:val="5C562FBD"/>
    <w:rsid w:val="5C662DD8"/>
    <w:rsid w:val="5CB1629C"/>
    <w:rsid w:val="5CCB475A"/>
    <w:rsid w:val="5CE37BEA"/>
    <w:rsid w:val="5D261BE2"/>
    <w:rsid w:val="5D755D7C"/>
    <w:rsid w:val="5DEF3829"/>
    <w:rsid w:val="5E6277F8"/>
    <w:rsid w:val="5E9C36EE"/>
    <w:rsid w:val="5EB53367"/>
    <w:rsid w:val="5EC14564"/>
    <w:rsid w:val="5EEA61D6"/>
    <w:rsid w:val="5EF81AF0"/>
    <w:rsid w:val="5F8A533A"/>
    <w:rsid w:val="5FC42A84"/>
    <w:rsid w:val="5FE15965"/>
    <w:rsid w:val="603D112F"/>
    <w:rsid w:val="60836472"/>
    <w:rsid w:val="60922CE5"/>
    <w:rsid w:val="60B5094C"/>
    <w:rsid w:val="60BE75A2"/>
    <w:rsid w:val="60D12E9E"/>
    <w:rsid w:val="614A2D35"/>
    <w:rsid w:val="61BC3121"/>
    <w:rsid w:val="622B759C"/>
    <w:rsid w:val="634753E5"/>
    <w:rsid w:val="635C04B8"/>
    <w:rsid w:val="637F70F8"/>
    <w:rsid w:val="63F052B8"/>
    <w:rsid w:val="63F520D9"/>
    <w:rsid w:val="64047D3A"/>
    <w:rsid w:val="643D3A45"/>
    <w:rsid w:val="646123C4"/>
    <w:rsid w:val="653F572A"/>
    <w:rsid w:val="655E75A6"/>
    <w:rsid w:val="66597C2E"/>
    <w:rsid w:val="678202F4"/>
    <w:rsid w:val="67841357"/>
    <w:rsid w:val="67E461AC"/>
    <w:rsid w:val="68635DD1"/>
    <w:rsid w:val="6875777C"/>
    <w:rsid w:val="68D6782C"/>
    <w:rsid w:val="6B240690"/>
    <w:rsid w:val="6B43767C"/>
    <w:rsid w:val="6B4C1734"/>
    <w:rsid w:val="6B7112A9"/>
    <w:rsid w:val="6C1A4C91"/>
    <w:rsid w:val="6C577E87"/>
    <w:rsid w:val="6CC37991"/>
    <w:rsid w:val="6D5877AC"/>
    <w:rsid w:val="6D9F0536"/>
    <w:rsid w:val="6E1E65FB"/>
    <w:rsid w:val="6E920950"/>
    <w:rsid w:val="6EFD4DB3"/>
    <w:rsid w:val="6F4424B8"/>
    <w:rsid w:val="6F852B83"/>
    <w:rsid w:val="700370AC"/>
    <w:rsid w:val="701E1F23"/>
    <w:rsid w:val="70745E7F"/>
    <w:rsid w:val="70EF1BF3"/>
    <w:rsid w:val="7113783D"/>
    <w:rsid w:val="71B906D9"/>
    <w:rsid w:val="72221A61"/>
    <w:rsid w:val="724B1EA3"/>
    <w:rsid w:val="72831384"/>
    <w:rsid w:val="73623D8B"/>
    <w:rsid w:val="73640399"/>
    <w:rsid w:val="738E65C5"/>
    <w:rsid w:val="73AB44F6"/>
    <w:rsid w:val="74183562"/>
    <w:rsid w:val="74225335"/>
    <w:rsid w:val="747B4D3C"/>
    <w:rsid w:val="748615A4"/>
    <w:rsid w:val="75486B90"/>
    <w:rsid w:val="75757AD4"/>
    <w:rsid w:val="75E27FAD"/>
    <w:rsid w:val="7635265F"/>
    <w:rsid w:val="7639320F"/>
    <w:rsid w:val="763E03F0"/>
    <w:rsid w:val="765F2239"/>
    <w:rsid w:val="768706D5"/>
    <w:rsid w:val="76A60C38"/>
    <w:rsid w:val="76D57F4D"/>
    <w:rsid w:val="770D2023"/>
    <w:rsid w:val="772B3AEC"/>
    <w:rsid w:val="77612DF6"/>
    <w:rsid w:val="77956DBA"/>
    <w:rsid w:val="77BE2CD5"/>
    <w:rsid w:val="788D60F9"/>
    <w:rsid w:val="789834D7"/>
    <w:rsid w:val="78A76FBB"/>
    <w:rsid w:val="792428BF"/>
    <w:rsid w:val="794402BD"/>
    <w:rsid w:val="795A6D92"/>
    <w:rsid w:val="797B6815"/>
    <w:rsid w:val="79852558"/>
    <w:rsid w:val="7A270AAD"/>
    <w:rsid w:val="7AB31415"/>
    <w:rsid w:val="7ABB0A51"/>
    <w:rsid w:val="7AE43D60"/>
    <w:rsid w:val="7BA12FDF"/>
    <w:rsid w:val="7BA32895"/>
    <w:rsid w:val="7BB60DB4"/>
    <w:rsid w:val="7BB66FC6"/>
    <w:rsid w:val="7C1F37D3"/>
    <w:rsid w:val="7C535369"/>
    <w:rsid w:val="7DE30098"/>
    <w:rsid w:val="7DF250AE"/>
    <w:rsid w:val="7DF95801"/>
    <w:rsid w:val="7E142F3B"/>
    <w:rsid w:val="7F054FA3"/>
    <w:rsid w:val="7F703639"/>
    <w:rsid w:val="7FEA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400" w:lineRule="exact"/>
      <w:jc w:val="center"/>
    </w:pPr>
    <w:rPr>
      <w:rFonts w:ascii="宋体" w:hAnsi="宋体" w:cs="宋体"/>
      <w:b/>
      <w:bCs/>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41"/>
    <w:basedOn w:val="8"/>
    <w:qFormat/>
    <w:uiPriority w:val="0"/>
    <w:rPr>
      <w:rFonts w:hint="default" w:ascii="Times New Roman" w:hAnsi="Times New Roman" w:cs="Times New Roman"/>
      <w:b/>
      <w:color w:val="000000"/>
      <w:sz w:val="20"/>
      <w:szCs w:val="20"/>
      <w:u w:val="none"/>
    </w:rPr>
  </w:style>
  <w:style w:type="character" w:customStyle="1" w:styleId="15">
    <w:name w:val="font51"/>
    <w:basedOn w:val="8"/>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9A78-F841-4D7F-B7F5-746069C68C3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458</Words>
  <Characters>2612</Characters>
  <Lines>21</Lines>
  <Paragraphs>6</Paragraphs>
  <TotalTime>2</TotalTime>
  <ScaleCrop>false</ScaleCrop>
  <LinksUpToDate>false</LinksUpToDate>
  <CharactersWithSpaces>3064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2021-11-02T01:48:00Z</dcterms:created>
  <dc:creator>User</dc:creator>
  <cp:lastModifiedBy>黄立志</cp:lastModifiedBy>
  <dcterms:modified xsi:type="dcterms:W3CDTF">2023-03-17T06:02:25Z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9FFE87338BF2489A9A5639BE9B1C8079</vt:lpwstr>
  </property>
</Properties>
</file>