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rPr>
          <w:rFonts w:hint="eastAsia" w:ascii="宋体" w:hAnsi="宋体" w:eastAsia="宋体"/>
          <w:b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color w:val="000000"/>
          <w:sz w:val="24"/>
          <w:szCs w:val="24"/>
        </w:rPr>
        <w:t>附件</w:t>
      </w:r>
      <w:r>
        <w:rPr>
          <w:rFonts w:hint="eastAsia" w:ascii="宋体" w:hAnsi="宋体"/>
          <w:b/>
          <w:color w:val="000000"/>
          <w:sz w:val="24"/>
          <w:szCs w:val="24"/>
          <w:lang w:val="en-US" w:eastAsia="zh-CN"/>
        </w:rPr>
        <w:t>2</w:t>
      </w:r>
    </w:p>
    <w:p>
      <w:pPr>
        <w:pStyle w:val="4"/>
        <w:spacing w:line="360" w:lineRule="auto"/>
        <w:jc w:val="center"/>
        <w:rPr>
          <w:rFonts w:hint="eastAsia" w:ascii="宋体" w:hAnsi="宋体" w:cs="Arial"/>
          <w:b/>
          <w:color w:val="000000"/>
          <w:sz w:val="24"/>
          <w:szCs w:val="24"/>
        </w:rPr>
      </w:pPr>
    </w:p>
    <w:p>
      <w:pPr>
        <w:pStyle w:val="4"/>
        <w:spacing w:line="360" w:lineRule="auto"/>
        <w:jc w:val="center"/>
        <w:rPr>
          <w:rFonts w:ascii="宋体" w:hAnsi="宋体" w:cs="Arial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Arial"/>
          <w:b/>
          <w:color w:val="000000"/>
          <w:sz w:val="28"/>
          <w:szCs w:val="28"/>
        </w:rPr>
        <w:t>廉政承诺书</w:t>
      </w:r>
    </w:p>
    <w:p>
      <w:pPr>
        <w:pStyle w:val="4"/>
        <w:spacing w:line="360" w:lineRule="auto"/>
        <w:rPr>
          <w:rFonts w:ascii="宋体" w:hAnsi="宋体" w:cs="Arial"/>
          <w:color w:val="000000"/>
          <w:sz w:val="24"/>
          <w:szCs w:val="24"/>
        </w:rPr>
      </w:pPr>
      <w:r>
        <w:rPr>
          <w:rFonts w:hint="eastAsia" w:ascii="宋体" w:hAnsi="宋体" w:cs="Arial"/>
          <w:color w:val="000000"/>
          <w:sz w:val="24"/>
          <w:szCs w:val="24"/>
          <w:lang w:eastAsia="zh-CN"/>
        </w:rPr>
        <w:t>广东省武江监狱</w:t>
      </w:r>
      <w:r>
        <w:rPr>
          <w:rFonts w:hint="eastAsia" w:ascii="宋体" w:hAnsi="宋体" w:cs="Arial"/>
          <w:color w:val="000000"/>
          <w:sz w:val="24"/>
          <w:szCs w:val="24"/>
        </w:rPr>
        <w:t>：</w:t>
      </w:r>
    </w:p>
    <w:p>
      <w:pPr>
        <w:pStyle w:val="4"/>
        <w:spacing w:line="360" w:lineRule="auto"/>
        <w:ind w:firstLine="540"/>
        <w:rPr>
          <w:rFonts w:ascii="宋体" w:hAnsi="宋体" w:cs="Arial"/>
          <w:color w:val="000000"/>
          <w:sz w:val="24"/>
          <w:szCs w:val="24"/>
        </w:rPr>
      </w:pPr>
      <w:r>
        <w:rPr>
          <w:rFonts w:hint="eastAsia" w:ascii="宋体" w:hAnsi="宋体" w:cs="Arial"/>
          <w:color w:val="000000"/>
          <w:sz w:val="24"/>
          <w:szCs w:val="24"/>
        </w:rPr>
        <w:t>我方作为“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广东省武江监狱2024-2025年度（一年）公务车辆维修服务</w:t>
      </w:r>
      <w:r>
        <w:rPr>
          <w:rFonts w:hint="eastAsia" w:ascii="宋体" w:hAnsi="宋体" w:cs="Arial"/>
          <w:color w:val="000000"/>
          <w:sz w:val="24"/>
          <w:szCs w:val="24"/>
        </w:rPr>
        <w:t>”</w:t>
      </w:r>
      <w:r>
        <w:rPr>
          <w:rFonts w:hint="eastAsia" w:ascii="宋体" w:hAnsi="宋体"/>
          <w:color w:val="000000"/>
          <w:sz w:val="24"/>
          <w:szCs w:val="24"/>
        </w:rPr>
        <w:t>的定点维修企业，</w:t>
      </w:r>
      <w:r>
        <w:rPr>
          <w:rFonts w:hint="eastAsia" w:ascii="宋体" w:hAnsi="宋体" w:cs="Arial"/>
          <w:color w:val="000000"/>
          <w:sz w:val="24"/>
          <w:szCs w:val="24"/>
        </w:rPr>
        <w:t>承诺下列条款：</w:t>
      </w:r>
    </w:p>
    <w:p>
      <w:pPr>
        <w:pStyle w:val="4"/>
        <w:numPr>
          <w:ilvl w:val="2"/>
          <w:numId w:val="1"/>
        </w:numPr>
        <w:spacing w:line="360" w:lineRule="auto"/>
        <w:ind w:left="0" w:firstLine="540"/>
        <w:rPr>
          <w:rFonts w:ascii="宋体" w:hAnsi="宋体" w:cs="Arial"/>
          <w:color w:val="000000"/>
          <w:sz w:val="24"/>
          <w:szCs w:val="24"/>
        </w:rPr>
      </w:pPr>
      <w:r>
        <w:rPr>
          <w:rFonts w:hint="eastAsia" w:ascii="宋体" w:hAnsi="宋体" w:cs="Arial"/>
          <w:color w:val="000000"/>
          <w:sz w:val="24"/>
          <w:szCs w:val="24"/>
        </w:rPr>
        <w:t>加强管理，合法经营，依法办事，规范操作，积极配合</w:t>
      </w:r>
      <w:r>
        <w:rPr>
          <w:rFonts w:hint="eastAsia" w:ascii="宋体" w:hAnsi="宋体" w:cs="Arial"/>
          <w:color w:val="000000"/>
          <w:sz w:val="24"/>
          <w:szCs w:val="24"/>
          <w:lang w:eastAsia="zh-CN"/>
        </w:rPr>
        <w:t>广东省武江监狱</w:t>
      </w:r>
      <w:r>
        <w:rPr>
          <w:rFonts w:hint="eastAsia" w:ascii="宋体" w:hAnsi="宋体" w:cs="Arial"/>
          <w:color w:val="000000"/>
          <w:sz w:val="24"/>
          <w:szCs w:val="24"/>
        </w:rPr>
        <w:t>的廉政建设，保障采购工作的健康发展。</w:t>
      </w:r>
    </w:p>
    <w:p>
      <w:pPr>
        <w:pStyle w:val="4"/>
        <w:numPr>
          <w:ilvl w:val="2"/>
          <w:numId w:val="1"/>
        </w:numPr>
        <w:spacing w:line="360" w:lineRule="auto"/>
        <w:ind w:left="0" w:firstLine="540"/>
        <w:rPr>
          <w:rFonts w:ascii="宋体" w:hAnsi="宋体" w:cs="Arial"/>
          <w:color w:val="000000"/>
          <w:sz w:val="24"/>
          <w:szCs w:val="24"/>
        </w:rPr>
      </w:pPr>
      <w:r>
        <w:rPr>
          <w:rFonts w:hint="eastAsia" w:ascii="宋体" w:hAnsi="宋体" w:cs="Arial"/>
          <w:color w:val="000000"/>
          <w:sz w:val="24"/>
          <w:szCs w:val="24"/>
        </w:rPr>
        <w:t>不向送修单位的送修人员及其家属赠送红包及礼品。</w:t>
      </w:r>
    </w:p>
    <w:p>
      <w:pPr>
        <w:pStyle w:val="4"/>
        <w:numPr>
          <w:ilvl w:val="2"/>
          <w:numId w:val="1"/>
        </w:numPr>
        <w:spacing w:line="360" w:lineRule="auto"/>
        <w:ind w:left="0" w:firstLine="540"/>
        <w:rPr>
          <w:rFonts w:ascii="宋体" w:hAnsi="宋体" w:cs="Arial"/>
          <w:color w:val="000000"/>
          <w:sz w:val="24"/>
          <w:szCs w:val="24"/>
        </w:rPr>
      </w:pPr>
      <w:r>
        <w:rPr>
          <w:rFonts w:hint="eastAsia" w:ascii="宋体" w:hAnsi="宋体" w:cs="Arial"/>
          <w:color w:val="000000"/>
          <w:sz w:val="24"/>
          <w:szCs w:val="24"/>
        </w:rPr>
        <w:t>不邀请送修单位的送修人员参加各种娱乐、旅游活动（含以各种参观、培训、学习名义组织的旅游活动）。</w:t>
      </w:r>
    </w:p>
    <w:p>
      <w:pPr>
        <w:pStyle w:val="4"/>
        <w:numPr>
          <w:ilvl w:val="2"/>
          <w:numId w:val="1"/>
        </w:numPr>
        <w:spacing w:line="360" w:lineRule="auto"/>
        <w:ind w:left="0" w:firstLine="540"/>
        <w:rPr>
          <w:rFonts w:ascii="宋体" w:hAnsi="宋体" w:cs="Arial"/>
          <w:color w:val="000000"/>
          <w:sz w:val="24"/>
          <w:szCs w:val="24"/>
        </w:rPr>
      </w:pPr>
      <w:r>
        <w:rPr>
          <w:rFonts w:hint="eastAsia" w:ascii="宋体" w:hAnsi="宋体" w:cs="Arial"/>
          <w:color w:val="000000"/>
          <w:sz w:val="24"/>
          <w:szCs w:val="24"/>
        </w:rPr>
        <w:t>不向送修单位的送修人员提供各种形式的回扣、或报销费用。</w:t>
      </w:r>
    </w:p>
    <w:p>
      <w:pPr>
        <w:pStyle w:val="4"/>
        <w:numPr>
          <w:ilvl w:val="2"/>
          <w:numId w:val="1"/>
        </w:numPr>
        <w:spacing w:line="360" w:lineRule="auto"/>
        <w:ind w:left="0" w:firstLine="540"/>
        <w:rPr>
          <w:rFonts w:ascii="宋体" w:hAnsi="宋体" w:cs="Arial"/>
          <w:color w:val="000000"/>
          <w:sz w:val="24"/>
          <w:szCs w:val="24"/>
        </w:rPr>
      </w:pPr>
      <w:r>
        <w:rPr>
          <w:rFonts w:hint="eastAsia" w:ascii="宋体" w:hAnsi="宋体" w:cs="Arial"/>
          <w:color w:val="000000"/>
          <w:sz w:val="24"/>
          <w:szCs w:val="24"/>
        </w:rPr>
        <w:t>不安排送修单位的送修人员家属在我方企业工作。</w:t>
      </w:r>
    </w:p>
    <w:p>
      <w:pPr>
        <w:pStyle w:val="4"/>
        <w:numPr>
          <w:ilvl w:val="2"/>
          <w:numId w:val="1"/>
        </w:numPr>
        <w:spacing w:line="360" w:lineRule="auto"/>
        <w:ind w:left="0" w:firstLine="540"/>
        <w:rPr>
          <w:rFonts w:ascii="宋体" w:hAnsi="宋体" w:cs="Arial"/>
          <w:color w:val="000000"/>
          <w:sz w:val="24"/>
          <w:szCs w:val="24"/>
        </w:rPr>
      </w:pPr>
      <w:r>
        <w:rPr>
          <w:rFonts w:hint="eastAsia" w:ascii="宋体" w:hAnsi="宋体" w:cs="Arial"/>
          <w:color w:val="000000"/>
          <w:sz w:val="24"/>
          <w:szCs w:val="24"/>
        </w:rPr>
        <w:t>送修单位的送修人员如果向我方提出上述违反廉政要求的行为，我方及时向同级政府采购监管部门和有关纪律检查部门、监察部门报告。</w:t>
      </w:r>
    </w:p>
    <w:p>
      <w:pPr>
        <w:pStyle w:val="4"/>
        <w:numPr>
          <w:ilvl w:val="2"/>
          <w:numId w:val="1"/>
        </w:numPr>
        <w:spacing w:line="360" w:lineRule="auto"/>
        <w:ind w:left="0" w:firstLine="540"/>
        <w:rPr>
          <w:rFonts w:ascii="宋体" w:hAnsi="宋体" w:cs="Arial"/>
          <w:color w:val="000000"/>
          <w:sz w:val="24"/>
          <w:szCs w:val="24"/>
        </w:rPr>
      </w:pPr>
      <w:r>
        <w:rPr>
          <w:rFonts w:hint="eastAsia" w:ascii="宋体" w:hAnsi="宋体" w:cs="Arial"/>
          <w:color w:val="000000"/>
          <w:sz w:val="24"/>
          <w:szCs w:val="24"/>
        </w:rPr>
        <w:t>遵守</w:t>
      </w:r>
      <w:r>
        <w:rPr>
          <w:rFonts w:hint="eastAsia" w:ascii="宋体" w:hAnsi="宋体" w:cs="Arial"/>
          <w:color w:val="000000"/>
          <w:sz w:val="24"/>
          <w:szCs w:val="24"/>
          <w:lang w:eastAsia="zh-CN"/>
        </w:rPr>
        <w:t>韶关</w:t>
      </w:r>
      <w:r>
        <w:rPr>
          <w:rFonts w:hint="eastAsia" w:ascii="宋体" w:hAnsi="宋体" w:cs="Arial"/>
          <w:color w:val="000000"/>
          <w:sz w:val="24"/>
          <w:szCs w:val="24"/>
        </w:rPr>
        <w:t>市政府采购监督管理部门对供应商管理的有关规定。</w:t>
      </w:r>
    </w:p>
    <w:p>
      <w:pPr>
        <w:pStyle w:val="4"/>
        <w:spacing w:line="360" w:lineRule="auto"/>
        <w:rPr>
          <w:rFonts w:ascii="宋体" w:hAnsi="宋体" w:cs="Arial"/>
          <w:color w:val="000000"/>
          <w:sz w:val="24"/>
          <w:szCs w:val="24"/>
        </w:rPr>
      </w:pPr>
    </w:p>
    <w:p>
      <w:pPr>
        <w:pStyle w:val="4"/>
        <w:spacing w:line="360" w:lineRule="auto"/>
        <w:ind w:firstLine="480" w:firstLineChars="200"/>
        <w:rPr>
          <w:rFonts w:ascii="宋体" w:hAnsi="宋体" w:cs="Arial"/>
          <w:color w:val="000000"/>
          <w:sz w:val="24"/>
          <w:szCs w:val="24"/>
        </w:rPr>
      </w:pPr>
      <w:r>
        <w:rPr>
          <w:rFonts w:hint="eastAsia" w:ascii="宋体" w:hAnsi="宋体" w:cs="Arial"/>
          <w:color w:val="000000"/>
          <w:sz w:val="24"/>
          <w:szCs w:val="24"/>
        </w:rPr>
        <w:t>本承诺书是《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广东省武江监狱2024-2025年度（一年）公务车辆维修服务</w:t>
      </w:r>
      <w:r>
        <w:rPr>
          <w:rFonts w:hint="eastAsia" w:ascii="宋体" w:hAnsi="宋体" w:cs="Arial"/>
          <w:color w:val="000000"/>
          <w:sz w:val="24"/>
          <w:szCs w:val="24"/>
        </w:rPr>
        <w:t>》的附件，如有违反，愿意接受协议规定的有关处罚。</w:t>
      </w:r>
    </w:p>
    <w:p>
      <w:pPr>
        <w:pStyle w:val="4"/>
        <w:spacing w:line="360" w:lineRule="auto"/>
        <w:ind w:firstLine="420" w:firstLineChars="175"/>
        <w:rPr>
          <w:rFonts w:ascii="宋体" w:hAnsi="宋体" w:cs="Arial"/>
          <w:color w:val="000000"/>
          <w:sz w:val="24"/>
          <w:szCs w:val="24"/>
        </w:rPr>
      </w:pPr>
    </w:p>
    <w:p>
      <w:pPr>
        <w:pStyle w:val="4"/>
        <w:spacing w:line="360" w:lineRule="auto"/>
        <w:ind w:firstLine="420" w:firstLineChars="175"/>
        <w:rPr>
          <w:rFonts w:ascii="宋体" w:hAnsi="宋体" w:cs="Arial"/>
          <w:color w:val="000000"/>
          <w:sz w:val="24"/>
          <w:szCs w:val="24"/>
        </w:rPr>
      </w:pPr>
    </w:p>
    <w:p>
      <w:pPr>
        <w:pStyle w:val="4"/>
        <w:spacing w:line="360" w:lineRule="auto"/>
        <w:ind w:firstLine="420" w:firstLineChars="175"/>
        <w:rPr>
          <w:rFonts w:ascii="宋体" w:hAnsi="宋体" w:cs="Arial"/>
          <w:color w:val="000000"/>
          <w:sz w:val="24"/>
          <w:szCs w:val="24"/>
        </w:rPr>
      </w:pPr>
    </w:p>
    <w:p>
      <w:pPr>
        <w:pStyle w:val="4"/>
        <w:wordWrap w:val="0"/>
        <w:spacing w:line="360" w:lineRule="auto"/>
        <w:jc w:val="right"/>
        <w:rPr>
          <w:rFonts w:hint="default" w:ascii="宋体" w:hAnsi="宋体" w:eastAsia="宋体" w:cs="Arial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Arial"/>
          <w:color w:val="000000"/>
          <w:sz w:val="24"/>
          <w:szCs w:val="24"/>
        </w:rPr>
        <w:tab/>
      </w:r>
      <w:r>
        <w:rPr>
          <w:rFonts w:hint="eastAsia" w:ascii="宋体" w:hAnsi="宋体" w:cs="Arial"/>
          <w:color w:val="000000"/>
          <w:sz w:val="24"/>
          <w:szCs w:val="24"/>
        </w:rPr>
        <w:tab/>
      </w:r>
      <w:r>
        <w:rPr>
          <w:rFonts w:hint="eastAsia" w:ascii="宋体" w:hAnsi="宋体" w:cs="Arial"/>
          <w:color w:val="000000"/>
          <w:sz w:val="24"/>
          <w:szCs w:val="24"/>
        </w:rPr>
        <w:tab/>
      </w:r>
      <w:r>
        <w:rPr>
          <w:rFonts w:hint="eastAsia" w:ascii="宋体" w:hAnsi="宋体" w:cs="Arial"/>
          <w:color w:val="000000"/>
          <w:sz w:val="24"/>
          <w:szCs w:val="24"/>
        </w:rPr>
        <w:tab/>
      </w:r>
      <w:r>
        <w:rPr>
          <w:rFonts w:hint="eastAsia" w:ascii="宋体" w:hAnsi="宋体" w:cs="Arial"/>
          <w:color w:val="000000"/>
          <w:sz w:val="24"/>
          <w:szCs w:val="24"/>
        </w:rPr>
        <w:tab/>
      </w:r>
      <w:r>
        <w:rPr>
          <w:rFonts w:hint="eastAsia" w:ascii="宋体" w:hAnsi="宋体" w:cs="Arial"/>
          <w:color w:val="000000"/>
          <w:sz w:val="24"/>
          <w:szCs w:val="24"/>
        </w:rPr>
        <w:t>承诺人（公章）：</w:t>
      </w:r>
      <w:r>
        <w:rPr>
          <w:rFonts w:hint="eastAsia" w:ascii="宋体" w:hAnsi="宋体" w:cs="Arial"/>
          <w:color w:val="000000"/>
          <w:sz w:val="24"/>
          <w:szCs w:val="24"/>
          <w:lang w:val="en-US" w:eastAsia="zh-CN"/>
        </w:rPr>
        <w:t xml:space="preserve">                   </w:t>
      </w:r>
    </w:p>
    <w:p>
      <w:pPr>
        <w:pStyle w:val="4"/>
        <w:wordWrap w:val="0"/>
        <w:spacing w:line="360" w:lineRule="auto"/>
        <w:jc w:val="right"/>
        <w:rPr>
          <w:rFonts w:hint="default" w:ascii="宋体" w:hAnsi="宋体" w:eastAsia="宋体" w:cs="Arial"/>
          <w:bCs/>
          <w:color w:val="000000"/>
          <w:kern w:val="44"/>
          <w:sz w:val="24"/>
          <w:szCs w:val="24"/>
          <w:lang w:val="en-US" w:eastAsia="zh-CN"/>
        </w:rPr>
      </w:pPr>
      <w:r>
        <w:rPr>
          <w:rFonts w:hint="eastAsia" w:ascii="宋体" w:hAnsi="宋体" w:cs="Arial"/>
          <w:color w:val="000000"/>
          <w:sz w:val="24"/>
          <w:szCs w:val="24"/>
        </w:rPr>
        <w:tab/>
      </w:r>
      <w:r>
        <w:rPr>
          <w:rFonts w:hint="eastAsia" w:ascii="宋体" w:hAnsi="宋体" w:cs="Arial"/>
          <w:color w:val="000000"/>
          <w:sz w:val="24"/>
          <w:szCs w:val="24"/>
        </w:rPr>
        <w:tab/>
      </w:r>
      <w:r>
        <w:rPr>
          <w:rFonts w:hint="eastAsia" w:ascii="宋体" w:hAnsi="宋体" w:cs="Arial"/>
          <w:color w:val="000000"/>
          <w:sz w:val="24"/>
          <w:szCs w:val="24"/>
        </w:rPr>
        <w:tab/>
      </w:r>
      <w:r>
        <w:rPr>
          <w:rFonts w:hint="eastAsia" w:ascii="宋体" w:hAnsi="宋体" w:cs="Arial"/>
          <w:color w:val="000000"/>
          <w:sz w:val="24"/>
          <w:szCs w:val="24"/>
        </w:rPr>
        <w:tab/>
      </w:r>
      <w:r>
        <w:rPr>
          <w:rFonts w:hint="eastAsia" w:ascii="宋体" w:hAnsi="宋体" w:cs="Arial"/>
          <w:color w:val="000000"/>
          <w:sz w:val="24"/>
          <w:szCs w:val="24"/>
        </w:rPr>
        <w:tab/>
      </w:r>
      <w:r>
        <w:rPr>
          <w:rFonts w:hint="eastAsia" w:ascii="宋体" w:hAnsi="宋体" w:cs="Arial"/>
          <w:color w:val="000000"/>
          <w:sz w:val="24"/>
          <w:szCs w:val="24"/>
        </w:rPr>
        <w:tab/>
      </w:r>
      <w:r>
        <w:rPr>
          <w:rFonts w:hint="eastAsia" w:ascii="宋体" w:hAnsi="宋体" w:cs="Arial"/>
          <w:color w:val="000000"/>
          <w:sz w:val="24"/>
          <w:szCs w:val="24"/>
        </w:rPr>
        <w:tab/>
      </w:r>
      <w:r>
        <w:rPr>
          <w:rFonts w:hint="eastAsia" w:ascii="宋体" w:hAnsi="宋体" w:cs="Arial"/>
          <w:b/>
          <w:bCs/>
          <w:color w:val="000000"/>
          <w:kern w:val="44"/>
          <w:sz w:val="24"/>
          <w:szCs w:val="24"/>
        </w:rPr>
        <w:tab/>
      </w:r>
      <w:r>
        <w:rPr>
          <w:rFonts w:hint="eastAsia" w:ascii="宋体" w:hAnsi="宋体" w:cs="Arial"/>
          <w:b/>
          <w:bCs/>
          <w:color w:val="000000"/>
          <w:kern w:val="44"/>
          <w:sz w:val="24"/>
          <w:szCs w:val="24"/>
        </w:rPr>
        <w:tab/>
      </w:r>
      <w:r>
        <w:rPr>
          <w:rFonts w:hint="eastAsia" w:ascii="宋体" w:hAnsi="宋体" w:cs="Arial"/>
          <w:b/>
          <w:bCs/>
          <w:color w:val="000000"/>
          <w:kern w:val="44"/>
          <w:sz w:val="24"/>
          <w:szCs w:val="24"/>
        </w:rPr>
        <w:tab/>
      </w:r>
      <w:r>
        <w:rPr>
          <w:rFonts w:hint="eastAsia" w:ascii="宋体" w:hAnsi="宋体" w:cs="Arial"/>
          <w:bCs/>
          <w:color w:val="000000"/>
          <w:kern w:val="44"/>
          <w:sz w:val="24"/>
          <w:szCs w:val="24"/>
        </w:rPr>
        <w:t>日期：</w:t>
      </w:r>
      <w:r>
        <w:rPr>
          <w:rFonts w:hint="eastAsia" w:ascii="宋体" w:hAnsi="宋体" w:cs="Arial"/>
          <w:bCs/>
          <w:color w:val="000000"/>
          <w:kern w:val="44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Arial"/>
          <w:bCs/>
          <w:color w:val="000000"/>
          <w:kern w:val="44"/>
          <w:sz w:val="24"/>
          <w:szCs w:val="24"/>
        </w:rPr>
        <w:t xml:space="preserve">   </w:t>
      </w:r>
      <w:r>
        <w:rPr>
          <w:rFonts w:hint="eastAsia" w:ascii="宋体" w:hAnsi="宋体" w:cs="Arial"/>
          <w:bCs/>
          <w:color w:val="000000"/>
          <w:kern w:val="44"/>
          <w:sz w:val="24"/>
          <w:szCs w:val="24"/>
          <w:lang w:val="en-US" w:eastAsia="zh-CN"/>
        </w:rPr>
        <w:t xml:space="preserve">  年    月    日                          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6F60E5"/>
    <w:multiLevelType w:val="multilevel"/>
    <w:tmpl w:val="6E6F60E5"/>
    <w:lvl w:ilvl="0" w:tentative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sz w:val="24"/>
        <w:szCs w:val="24"/>
      </w:rPr>
    </w:lvl>
    <w:lvl w:ilvl="1" w:tentative="0">
      <w:start w:val="1"/>
      <w:numFmt w:val="chineseCountingThousand"/>
      <w:lvlText w:val="（%2）"/>
      <w:lvlJc w:val="left"/>
      <w:pPr>
        <w:ind w:left="992" w:hanging="567"/>
      </w:pPr>
      <w:rPr>
        <w:rFonts w:hint="eastAsia"/>
        <w:sz w:val="24"/>
        <w:szCs w:val="24"/>
      </w:rPr>
    </w:lvl>
    <w:lvl w:ilvl="2" w:tentative="0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2225FF"/>
    <w:rsid w:val="280E0EF6"/>
    <w:rsid w:val="286B43EE"/>
    <w:rsid w:val="2ED103B6"/>
    <w:rsid w:val="2F724D44"/>
    <w:rsid w:val="362225FF"/>
    <w:rsid w:val="3DBD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_1_1"/>
    <w:qFormat/>
    <w:uiPriority w:val="0"/>
    <w:rPr>
      <w:rFonts w:ascii="Times New Roman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武江监狱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2021-12-13T07:14:00Z</dcterms:created>
  <dc:creator>杨博</dc:creator>
  <cp:lastModifiedBy>彭振华</cp:lastModifiedBy>
  <dcterms:modified xsi:type="dcterms:W3CDTF">2024-04-11T07:14:37Z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8365888E47D64708AE87B47EC4C4117C</vt:lpwstr>
  </property>
</Properties>
</file>